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2052CA" w14:textId="77777777" w:rsidR="0055785F" w:rsidRPr="005C09C1" w:rsidRDefault="0055785F" w:rsidP="00281C18">
      <w:pPr>
        <w:jc w:val="center"/>
        <w:rPr>
          <w:rFonts w:asciiTheme="majorHAnsi" w:hAnsiTheme="majorHAnsi"/>
          <w:b/>
          <w:i/>
          <w:sz w:val="28"/>
          <w:szCs w:val="28"/>
        </w:rPr>
      </w:pPr>
      <w:r w:rsidRPr="005C09C1">
        <w:rPr>
          <w:rFonts w:asciiTheme="majorHAnsi" w:hAnsiTheme="majorHAnsi"/>
          <w:noProof/>
          <w:lang w:eastAsia="en-US"/>
        </w:rPr>
        <w:drawing>
          <wp:inline distT="0" distB="0" distL="0" distR="0" wp14:anchorId="79F2AB9F" wp14:editId="0B90C95A">
            <wp:extent cx="1611079" cy="16044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port logo with type.jpg"/>
                    <pic:cNvPicPr/>
                  </pic:nvPicPr>
                  <pic:blipFill>
                    <a:blip r:embed="rId9">
                      <a:extLst>
                        <a:ext uri="{28A0092B-C50C-407E-A947-70E740481C1C}">
                          <a14:useLocalDpi xmlns:a14="http://schemas.microsoft.com/office/drawing/2010/main" val="0"/>
                        </a:ext>
                      </a:extLst>
                    </a:blip>
                    <a:stretch>
                      <a:fillRect/>
                    </a:stretch>
                  </pic:blipFill>
                  <pic:spPr>
                    <a:xfrm>
                      <a:off x="0" y="0"/>
                      <a:ext cx="1612604" cy="1605930"/>
                    </a:xfrm>
                    <a:prstGeom prst="rect">
                      <a:avLst/>
                    </a:prstGeom>
                  </pic:spPr>
                </pic:pic>
              </a:graphicData>
            </a:graphic>
          </wp:inline>
        </w:drawing>
      </w:r>
      <w:r w:rsidRPr="005C09C1">
        <w:rPr>
          <w:rFonts w:asciiTheme="majorHAnsi" w:hAnsiTheme="majorHAnsi"/>
          <w:b/>
          <w:i/>
          <w:sz w:val="28"/>
          <w:szCs w:val="28"/>
        </w:rPr>
        <w:t xml:space="preserve"> </w:t>
      </w:r>
    </w:p>
    <w:p w14:paraId="1F91EFDE" w14:textId="108C614C" w:rsidR="00EA5300" w:rsidRPr="005C09C1" w:rsidRDefault="00281C18" w:rsidP="00281C18">
      <w:pPr>
        <w:jc w:val="center"/>
        <w:rPr>
          <w:rFonts w:asciiTheme="majorHAnsi" w:hAnsiTheme="majorHAnsi"/>
          <w:b/>
          <w:i/>
          <w:sz w:val="28"/>
          <w:szCs w:val="28"/>
        </w:rPr>
      </w:pPr>
      <w:r w:rsidRPr="005C09C1">
        <w:rPr>
          <w:rFonts w:asciiTheme="majorHAnsi" w:hAnsiTheme="majorHAnsi"/>
          <w:b/>
          <w:i/>
          <w:sz w:val="28"/>
          <w:szCs w:val="28"/>
        </w:rPr>
        <w:t>“Expect Great Things”: From Slogan to Reality in Bridgeport</w:t>
      </w:r>
      <w:r w:rsidR="0096105A" w:rsidRPr="005C09C1">
        <w:rPr>
          <w:rFonts w:asciiTheme="majorHAnsi" w:hAnsiTheme="majorHAnsi"/>
          <w:b/>
          <w:i/>
          <w:sz w:val="28"/>
          <w:szCs w:val="28"/>
        </w:rPr>
        <w:t>, CT</w:t>
      </w:r>
    </w:p>
    <w:p w14:paraId="68B048F2" w14:textId="77777777" w:rsidR="00DD7BA4" w:rsidRDefault="00281C18" w:rsidP="00DD7BA4">
      <w:pPr>
        <w:jc w:val="center"/>
        <w:rPr>
          <w:rFonts w:asciiTheme="majorHAnsi" w:hAnsiTheme="majorHAnsi"/>
        </w:rPr>
      </w:pPr>
      <w:r w:rsidRPr="005C09C1">
        <w:rPr>
          <w:rFonts w:asciiTheme="majorHAnsi" w:hAnsiTheme="majorHAnsi"/>
        </w:rPr>
        <w:t>By Allison Logan, Director of Educational Initiatives, ABCD Inc.</w:t>
      </w:r>
    </w:p>
    <w:p w14:paraId="3971623C" w14:textId="77777777" w:rsidR="005C09C1" w:rsidRPr="005C09C1" w:rsidRDefault="005C09C1" w:rsidP="005C09C1">
      <w:pPr>
        <w:rPr>
          <w:rFonts w:asciiTheme="majorHAnsi" w:hAnsiTheme="majorHAnsi"/>
          <w:i/>
          <w:sz w:val="20"/>
          <w:szCs w:val="20"/>
        </w:rPr>
      </w:pPr>
      <w:r w:rsidRPr="005C09C1">
        <w:rPr>
          <w:rFonts w:asciiTheme="majorHAnsi" w:hAnsiTheme="majorHAnsi"/>
          <w:i/>
          <w:sz w:val="20"/>
          <w:szCs w:val="20"/>
        </w:rPr>
        <w:t>This article appeared in the December 2014 CABE (Connecticut Association of Boards of Education) Journal, Volume 18, No. 11.</w:t>
      </w:r>
    </w:p>
    <w:p w14:paraId="4C8939E4" w14:textId="77777777" w:rsidR="005C09C1" w:rsidRPr="005C09C1" w:rsidRDefault="005C09C1" w:rsidP="00DD7BA4">
      <w:pPr>
        <w:jc w:val="center"/>
        <w:rPr>
          <w:rFonts w:asciiTheme="majorHAnsi" w:hAnsiTheme="majorHAnsi"/>
        </w:rPr>
      </w:pPr>
    </w:p>
    <w:p w14:paraId="5C34BE32" w14:textId="4DEB5F9A" w:rsidR="00271B1A" w:rsidRPr="005C09C1" w:rsidRDefault="00B82D10" w:rsidP="00DD7BA4">
      <w:pPr>
        <w:rPr>
          <w:rFonts w:asciiTheme="majorHAnsi" w:hAnsiTheme="majorHAnsi"/>
        </w:rPr>
      </w:pPr>
      <w:r w:rsidRPr="005C09C1">
        <w:rPr>
          <w:rFonts w:asciiTheme="majorHAnsi" w:hAnsiTheme="majorHAnsi"/>
        </w:rPr>
        <w:t>“There is something great happening here in Bridgeport!”</w:t>
      </w:r>
      <w:r w:rsidR="00331630" w:rsidRPr="005C09C1">
        <w:rPr>
          <w:rFonts w:asciiTheme="majorHAnsi" w:hAnsiTheme="majorHAnsi"/>
        </w:rPr>
        <w:t xml:space="preserve"> says</w:t>
      </w:r>
      <w:r w:rsidRPr="005C09C1">
        <w:rPr>
          <w:rFonts w:asciiTheme="majorHAnsi" w:hAnsiTheme="majorHAnsi"/>
        </w:rPr>
        <w:t xml:space="preserve"> Frances Rabinowitz, Interim Superintendent of the Bridgeport </w:t>
      </w:r>
      <w:r w:rsidR="009F5A05" w:rsidRPr="005C09C1">
        <w:rPr>
          <w:rFonts w:asciiTheme="majorHAnsi" w:hAnsiTheme="majorHAnsi"/>
        </w:rPr>
        <w:t>Public S</w:t>
      </w:r>
      <w:r w:rsidRPr="005C09C1">
        <w:rPr>
          <w:rFonts w:asciiTheme="majorHAnsi" w:hAnsiTheme="majorHAnsi"/>
        </w:rPr>
        <w:t>choo</w:t>
      </w:r>
      <w:r w:rsidR="00920287" w:rsidRPr="005C09C1">
        <w:rPr>
          <w:rFonts w:asciiTheme="majorHAnsi" w:hAnsiTheme="majorHAnsi"/>
        </w:rPr>
        <w:t xml:space="preserve">ls, </w:t>
      </w:r>
      <w:r w:rsidR="0055785F" w:rsidRPr="005C09C1">
        <w:rPr>
          <w:rFonts w:asciiTheme="majorHAnsi" w:hAnsiTheme="majorHAnsi"/>
        </w:rPr>
        <w:t>as</w:t>
      </w:r>
      <w:r w:rsidR="00331630" w:rsidRPr="005C09C1">
        <w:rPr>
          <w:rFonts w:asciiTheme="majorHAnsi" w:hAnsiTheme="majorHAnsi"/>
        </w:rPr>
        <w:t xml:space="preserve"> she </w:t>
      </w:r>
      <w:r w:rsidR="00920287" w:rsidRPr="005C09C1">
        <w:rPr>
          <w:rFonts w:asciiTheme="majorHAnsi" w:hAnsiTheme="majorHAnsi"/>
        </w:rPr>
        <w:t>le</w:t>
      </w:r>
      <w:r w:rsidR="0055785F" w:rsidRPr="005C09C1">
        <w:rPr>
          <w:rFonts w:asciiTheme="majorHAnsi" w:hAnsiTheme="majorHAnsi"/>
        </w:rPr>
        <w:t xml:space="preserve">ads </w:t>
      </w:r>
      <w:r w:rsidR="00ED5B58" w:rsidRPr="005C09C1">
        <w:rPr>
          <w:rFonts w:asciiTheme="majorHAnsi" w:hAnsiTheme="majorHAnsi"/>
        </w:rPr>
        <w:t xml:space="preserve">the way in bringing a unique, joyful </w:t>
      </w:r>
      <w:r w:rsidR="004A0C2C" w:rsidRPr="005C09C1">
        <w:rPr>
          <w:rFonts w:asciiTheme="majorHAnsi" w:hAnsiTheme="majorHAnsi"/>
        </w:rPr>
        <w:t xml:space="preserve">approach for </w:t>
      </w:r>
      <w:r w:rsidR="00920287" w:rsidRPr="005C09C1">
        <w:rPr>
          <w:rFonts w:asciiTheme="majorHAnsi" w:hAnsiTheme="majorHAnsi"/>
        </w:rPr>
        <w:t xml:space="preserve">public school reform to her </w:t>
      </w:r>
      <w:r w:rsidR="00F711B2" w:rsidRPr="005C09C1">
        <w:rPr>
          <w:rFonts w:asciiTheme="majorHAnsi" w:hAnsiTheme="majorHAnsi"/>
        </w:rPr>
        <w:t xml:space="preserve">school </w:t>
      </w:r>
      <w:r w:rsidR="00920287" w:rsidRPr="005C09C1">
        <w:rPr>
          <w:rFonts w:asciiTheme="majorHAnsi" w:hAnsiTheme="majorHAnsi"/>
        </w:rPr>
        <w:t>district.</w:t>
      </w:r>
      <w:r w:rsidR="00A72A46" w:rsidRPr="005C09C1">
        <w:rPr>
          <w:rFonts w:asciiTheme="majorHAnsi" w:hAnsiTheme="majorHAnsi"/>
        </w:rPr>
        <w:t xml:space="preserve"> The Bridgeport Total Learning Initiative</w:t>
      </w:r>
      <w:r w:rsidR="00331630" w:rsidRPr="005C09C1">
        <w:rPr>
          <w:rFonts w:asciiTheme="majorHAnsi" w:hAnsiTheme="majorHAnsi"/>
        </w:rPr>
        <w:t xml:space="preserve"> (BTLI)</w:t>
      </w:r>
      <w:r w:rsidR="00ED5B58" w:rsidRPr="005C09C1">
        <w:rPr>
          <w:rFonts w:asciiTheme="majorHAnsi" w:hAnsiTheme="majorHAnsi"/>
        </w:rPr>
        <w:t xml:space="preserve"> is a model </w:t>
      </w:r>
      <w:r w:rsidR="001D3DF2" w:rsidRPr="005C09C1">
        <w:rPr>
          <w:rFonts w:asciiTheme="majorHAnsi" w:hAnsiTheme="majorHAnsi"/>
        </w:rPr>
        <w:t>birth</w:t>
      </w:r>
      <w:r w:rsidR="00F711B2" w:rsidRPr="005C09C1">
        <w:rPr>
          <w:rFonts w:asciiTheme="majorHAnsi" w:hAnsiTheme="majorHAnsi"/>
        </w:rPr>
        <w:t xml:space="preserve"> to </w:t>
      </w:r>
      <w:r w:rsidR="001D3DF2" w:rsidRPr="005C09C1">
        <w:rPr>
          <w:rFonts w:asciiTheme="majorHAnsi" w:hAnsiTheme="majorHAnsi"/>
        </w:rPr>
        <w:t xml:space="preserve">age </w:t>
      </w:r>
      <w:r w:rsidR="00F711B2" w:rsidRPr="005C09C1">
        <w:rPr>
          <w:rFonts w:asciiTheme="majorHAnsi" w:hAnsiTheme="majorHAnsi"/>
        </w:rPr>
        <w:t>nine</w:t>
      </w:r>
      <w:r w:rsidR="001D3DF2" w:rsidRPr="005C09C1">
        <w:rPr>
          <w:rFonts w:asciiTheme="majorHAnsi" w:hAnsiTheme="majorHAnsi"/>
        </w:rPr>
        <w:t xml:space="preserve"> approach that has been shown to be effective in increasing teacher quality; engaging parents, family</w:t>
      </w:r>
      <w:r w:rsidR="00ED5B58" w:rsidRPr="005C09C1">
        <w:rPr>
          <w:rFonts w:asciiTheme="majorHAnsi" w:hAnsiTheme="majorHAnsi"/>
        </w:rPr>
        <w:t>,</w:t>
      </w:r>
      <w:r w:rsidR="001D3DF2" w:rsidRPr="005C09C1">
        <w:rPr>
          <w:rFonts w:asciiTheme="majorHAnsi" w:hAnsiTheme="majorHAnsi"/>
        </w:rPr>
        <w:t xml:space="preserve"> and community; </w:t>
      </w:r>
      <w:r w:rsidR="00536C9E" w:rsidRPr="005C09C1">
        <w:rPr>
          <w:rFonts w:asciiTheme="majorHAnsi" w:hAnsiTheme="majorHAnsi"/>
        </w:rPr>
        <w:t xml:space="preserve">improving classroom/school climate; </w:t>
      </w:r>
      <w:r w:rsidR="001D3DF2" w:rsidRPr="005C09C1">
        <w:rPr>
          <w:rFonts w:asciiTheme="majorHAnsi" w:hAnsiTheme="majorHAnsi"/>
        </w:rPr>
        <w:t xml:space="preserve">and ultimately reducing the achievement gap. </w:t>
      </w:r>
    </w:p>
    <w:p w14:paraId="070BFCEA" w14:textId="77777777" w:rsidR="00DD7BA4" w:rsidRPr="005C09C1" w:rsidRDefault="00AE0D2A" w:rsidP="00536C9E">
      <w:pPr>
        <w:rPr>
          <w:rFonts w:asciiTheme="majorHAnsi" w:hAnsiTheme="majorHAnsi"/>
          <w:i/>
        </w:rPr>
      </w:pPr>
      <w:r w:rsidRPr="005C09C1">
        <w:rPr>
          <w:rFonts w:asciiTheme="majorHAnsi" w:hAnsiTheme="majorHAnsi"/>
          <w:i/>
        </w:rPr>
        <w:t>“I have seen first-</w:t>
      </w:r>
      <w:r w:rsidR="00536C9E" w:rsidRPr="005C09C1">
        <w:rPr>
          <w:rFonts w:asciiTheme="majorHAnsi" w:hAnsiTheme="majorHAnsi"/>
          <w:i/>
        </w:rPr>
        <w:t>hand the joy of parents and infants/toddlers, sharing in music and movement classes that develop essential pre-reading skills such as sequencing, attentive listening, and patterning. I am dedicated to expanding to more schools, to engage an increasing number of families and their children in Bridgeport. The parental participation in the program has been truly extraordinary.”</w:t>
      </w:r>
    </w:p>
    <w:p w14:paraId="1E8DE61B" w14:textId="7AE095DE" w:rsidR="00536C9E" w:rsidRPr="005C09C1" w:rsidRDefault="00DD7BA4" w:rsidP="00536C9E">
      <w:pPr>
        <w:rPr>
          <w:rFonts w:asciiTheme="majorHAnsi" w:hAnsiTheme="majorHAnsi" w:cs="Times"/>
          <w:color w:val="2C2C2C"/>
        </w:rPr>
      </w:pPr>
      <w:r w:rsidRPr="005C09C1">
        <w:rPr>
          <w:rFonts w:asciiTheme="majorHAnsi" w:hAnsiTheme="majorHAnsi"/>
          <w:i/>
        </w:rPr>
        <w:tab/>
      </w:r>
      <w:r w:rsidRPr="005C09C1">
        <w:rPr>
          <w:rFonts w:asciiTheme="majorHAnsi" w:hAnsiTheme="majorHAnsi"/>
          <w:i/>
        </w:rPr>
        <w:tab/>
      </w:r>
      <w:r w:rsidRPr="005C09C1">
        <w:rPr>
          <w:rFonts w:asciiTheme="majorHAnsi" w:hAnsiTheme="majorHAnsi"/>
          <w:i/>
        </w:rPr>
        <w:tab/>
      </w:r>
      <w:r w:rsidRPr="005C09C1">
        <w:rPr>
          <w:rFonts w:asciiTheme="majorHAnsi" w:hAnsiTheme="majorHAnsi"/>
          <w:i/>
        </w:rPr>
        <w:tab/>
      </w:r>
      <w:r w:rsidRPr="005C09C1">
        <w:rPr>
          <w:rFonts w:asciiTheme="majorHAnsi" w:hAnsiTheme="majorHAnsi"/>
          <w:i/>
        </w:rPr>
        <w:tab/>
      </w:r>
      <w:r w:rsidRPr="005C09C1">
        <w:rPr>
          <w:rFonts w:asciiTheme="majorHAnsi" w:hAnsiTheme="majorHAnsi"/>
          <w:i/>
        </w:rPr>
        <w:tab/>
      </w:r>
      <w:r w:rsidR="009F5A05" w:rsidRPr="005C09C1">
        <w:rPr>
          <w:rFonts w:asciiTheme="majorHAnsi" w:hAnsiTheme="majorHAnsi"/>
          <w:i/>
        </w:rPr>
        <w:t xml:space="preserve">~ </w:t>
      </w:r>
      <w:r w:rsidR="00536C9E" w:rsidRPr="005C09C1">
        <w:rPr>
          <w:rFonts w:asciiTheme="majorHAnsi" w:hAnsiTheme="majorHAnsi"/>
          <w:i/>
        </w:rPr>
        <w:t>Superintendent Rabinowitz</w:t>
      </w:r>
    </w:p>
    <w:p w14:paraId="5D4B86D7" w14:textId="77777777" w:rsidR="00DD7BA4" w:rsidRPr="005C09C1" w:rsidRDefault="00420F30" w:rsidP="00DD7BA4">
      <w:pPr>
        <w:rPr>
          <w:rFonts w:asciiTheme="majorHAnsi" w:hAnsiTheme="majorHAnsi"/>
          <w:b/>
          <w:i/>
        </w:rPr>
      </w:pPr>
      <w:r w:rsidRPr="005C09C1">
        <w:rPr>
          <w:rFonts w:asciiTheme="majorHAnsi" w:hAnsiTheme="majorHAnsi"/>
          <w:b/>
          <w:i/>
        </w:rPr>
        <w:t xml:space="preserve">The Issue~ </w:t>
      </w:r>
      <w:r w:rsidR="0092327F" w:rsidRPr="005C09C1">
        <w:rPr>
          <w:rFonts w:asciiTheme="majorHAnsi" w:hAnsiTheme="majorHAnsi"/>
          <w:b/>
          <w:i/>
        </w:rPr>
        <w:t>The Achievement Gap</w:t>
      </w:r>
    </w:p>
    <w:p w14:paraId="1785E4EE" w14:textId="3580C770" w:rsidR="00816EAC" w:rsidRPr="005C09C1" w:rsidRDefault="0092327F" w:rsidP="00DD7BA4">
      <w:pPr>
        <w:rPr>
          <w:rFonts w:asciiTheme="majorHAnsi" w:hAnsiTheme="majorHAnsi"/>
          <w:b/>
          <w:i/>
        </w:rPr>
      </w:pPr>
      <w:r w:rsidRPr="005C09C1">
        <w:rPr>
          <w:rFonts w:asciiTheme="majorHAnsi" w:hAnsiTheme="majorHAnsi"/>
        </w:rPr>
        <w:t xml:space="preserve">The plight of the Bridgeport Public Schools is common knowledge in the state and beyond. </w:t>
      </w:r>
      <w:r w:rsidRPr="005C09C1">
        <w:rPr>
          <w:rFonts w:asciiTheme="majorHAnsi" w:hAnsiTheme="majorHAnsi"/>
          <w:color w:val="000000"/>
        </w:rPr>
        <w:t>The Bridgeport Child Advocacy Coalition estimates that 25% (or 2,540 children) of all Bridgeport children under the age of five are living in poverty.</w:t>
      </w:r>
      <w:r w:rsidRPr="005C09C1">
        <w:rPr>
          <w:rStyle w:val="FootnoteReference"/>
          <w:rFonts w:asciiTheme="majorHAnsi" w:hAnsiTheme="majorHAnsi"/>
          <w:color w:val="000000"/>
        </w:rPr>
        <w:footnoteReference w:id="1"/>
      </w:r>
      <w:r w:rsidRPr="005C09C1">
        <w:rPr>
          <w:rFonts w:asciiTheme="majorHAnsi" w:hAnsiTheme="majorHAnsi"/>
        </w:rPr>
        <w:t xml:space="preserve"> Students in Bridgeport schools emerge significantly behind their peers from the surrounding more affluent communities on all achievement measures as a result of </w:t>
      </w:r>
      <w:r w:rsidRPr="005C09C1">
        <w:rPr>
          <w:rFonts w:asciiTheme="majorHAnsi" w:hAnsiTheme="majorHAnsi"/>
          <w:bCs/>
        </w:rPr>
        <w:t>t</w:t>
      </w:r>
      <w:r w:rsidRPr="005C09C1">
        <w:rPr>
          <w:rFonts w:asciiTheme="majorHAnsi" w:hAnsiTheme="majorHAnsi"/>
        </w:rPr>
        <w:t xml:space="preserve">hese economic and social conditions. </w:t>
      </w:r>
    </w:p>
    <w:p w14:paraId="22F182B1" w14:textId="4DF333A2" w:rsidR="00DD7BA4" w:rsidRPr="005C09C1" w:rsidRDefault="00641375" w:rsidP="00DD7BA4">
      <w:pPr>
        <w:rPr>
          <w:rFonts w:asciiTheme="majorHAnsi" w:hAnsiTheme="majorHAnsi"/>
          <w:b/>
          <w:i/>
        </w:rPr>
      </w:pPr>
      <w:r>
        <w:rPr>
          <w:rFonts w:asciiTheme="majorHAnsi" w:hAnsiTheme="majorHAnsi"/>
          <w:b/>
          <w:i/>
        </w:rPr>
        <w:t>The Plan -</w:t>
      </w:r>
      <w:r w:rsidR="003D2C0C" w:rsidRPr="005C09C1">
        <w:rPr>
          <w:rFonts w:asciiTheme="majorHAnsi" w:hAnsiTheme="majorHAnsi"/>
          <w:b/>
          <w:i/>
        </w:rPr>
        <w:t xml:space="preserve"> Development of a Model Approach</w:t>
      </w:r>
    </w:p>
    <w:p w14:paraId="43636F67" w14:textId="77777777" w:rsidR="00DD7BA4" w:rsidRPr="005C09C1" w:rsidRDefault="00536C9E" w:rsidP="00DD7BA4">
      <w:pPr>
        <w:rPr>
          <w:rFonts w:asciiTheme="majorHAnsi" w:hAnsiTheme="majorHAnsi"/>
          <w:b/>
          <w:i/>
        </w:rPr>
      </w:pPr>
      <w:r w:rsidRPr="005C09C1">
        <w:rPr>
          <w:rFonts w:asciiTheme="majorHAnsi" w:hAnsiTheme="majorHAnsi"/>
        </w:rPr>
        <w:t xml:space="preserve">The BTLI is not a new “commodity” in the Bridgeport Public Schools. Started in 2006, the Initiative was developed by Action for Bridgeport Community Development (ABCD), in collaboration with the State of Connecticut, Bridgeport Board of Education, arts education IDEAS LLC, </w:t>
      </w:r>
      <w:r w:rsidR="004F13E6" w:rsidRPr="005C09C1">
        <w:rPr>
          <w:rFonts w:asciiTheme="majorHAnsi" w:hAnsiTheme="majorHAnsi"/>
        </w:rPr>
        <w:t>Child First</w:t>
      </w:r>
      <w:r w:rsidRPr="005C09C1">
        <w:rPr>
          <w:rFonts w:asciiTheme="majorHAnsi" w:hAnsiTheme="majorHAnsi"/>
        </w:rPr>
        <w:t xml:space="preserve">, The Michael Cohen Group, and Music Together™. </w:t>
      </w:r>
      <w:r w:rsidR="00816EAC" w:rsidRPr="005C09C1">
        <w:rPr>
          <w:rFonts w:asciiTheme="majorHAnsi" w:hAnsiTheme="majorHAnsi"/>
        </w:rPr>
        <w:t xml:space="preserve"> The </w:t>
      </w:r>
      <w:r w:rsidR="00816EAC" w:rsidRPr="005C09C1">
        <w:rPr>
          <w:rFonts w:asciiTheme="majorHAnsi" w:hAnsiTheme="majorHAnsi"/>
        </w:rPr>
        <w:lastRenderedPageBreak/>
        <w:t>goal o</w:t>
      </w:r>
      <w:r w:rsidR="00481E7D" w:rsidRPr="005C09C1">
        <w:rPr>
          <w:rFonts w:asciiTheme="majorHAnsi" w:hAnsiTheme="majorHAnsi"/>
        </w:rPr>
        <w:t xml:space="preserve">f the </w:t>
      </w:r>
      <w:r w:rsidR="00816EAC" w:rsidRPr="005C09C1">
        <w:rPr>
          <w:rFonts w:asciiTheme="majorHAnsi" w:hAnsiTheme="majorHAnsi"/>
        </w:rPr>
        <w:t>Initiative</w:t>
      </w:r>
      <w:r w:rsidR="003D2C0C" w:rsidRPr="005C09C1">
        <w:rPr>
          <w:rFonts w:asciiTheme="majorHAnsi" w:hAnsiTheme="majorHAnsi"/>
        </w:rPr>
        <w:t xml:space="preserve"> was </w:t>
      </w:r>
      <w:r w:rsidR="00816EAC" w:rsidRPr="005C09C1">
        <w:rPr>
          <w:rFonts w:asciiTheme="majorHAnsi" w:hAnsiTheme="majorHAnsi"/>
        </w:rPr>
        <w:t xml:space="preserve">to develop </w:t>
      </w:r>
      <w:r w:rsidR="003D2C0C" w:rsidRPr="005C09C1">
        <w:rPr>
          <w:rFonts w:asciiTheme="majorHAnsi" w:hAnsiTheme="majorHAnsi"/>
        </w:rPr>
        <w:t xml:space="preserve">and implement </w:t>
      </w:r>
      <w:r w:rsidR="00816EAC" w:rsidRPr="005C09C1">
        <w:rPr>
          <w:rFonts w:asciiTheme="majorHAnsi" w:hAnsiTheme="majorHAnsi"/>
        </w:rPr>
        <w:t>a comprehensive and “whole child” approach to addressing the achievement gap.</w:t>
      </w:r>
    </w:p>
    <w:p w14:paraId="0F895F9D" w14:textId="3FCBDE1E" w:rsidR="00271B1A" w:rsidRPr="005C09C1" w:rsidRDefault="00481E7D" w:rsidP="00420F30">
      <w:pPr>
        <w:rPr>
          <w:rFonts w:asciiTheme="majorHAnsi" w:hAnsiTheme="majorHAnsi"/>
          <w:b/>
          <w:i/>
        </w:rPr>
      </w:pPr>
      <w:r w:rsidRPr="005C09C1">
        <w:rPr>
          <w:rFonts w:asciiTheme="majorHAnsi" w:hAnsiTheme="majorHAnsi"/>
        </w:rPr>
        <w:t>Expanding the Head Start model</w:t>
      </w:r>
      <w:r w:rsidR="003D2C0C" w:rsidRPr="005C09C1">
        <w:rPr>
          <w:rFonts w:asciiTheme="majorHAnsi" w:hAnsiTheme="majorHAnsi"/>
        </w:rPr>
        <w:t xml:space="preserve">, the Total Learning approach is grounded in the belief that in order to effectively learn, </w:t>
      </w:r>
      <w:r w:rsidRPr="005C09C1">
        <w:rPr>
          <w:rFonts w:asciiTheme="majorHAnsi" w:hAnsiTheme="majorHAnsi"/>
        </w:rPr>
        <w:t xml:space="preserve">children must be supported socially, academically, </w:t>
      </w:r>
      <w:r w:rsidR="003D2C0C" w:rsidRPr="005C09C1">
        <w:rPr>
          <w:rFonts w:asciiTheme="majorHAnsi" w:hAnsiTheme="majorHAnsi"/>
        </w:rPr>
        <w:t>and through addressing the needs of the family as a</w:t>
      </w:r>
      <w:r w:rsidRPr="005C09C1">
        <w:rPr>
          <w:rFonts w:asciiTheme="majorHAnsi" w:hAnsiTheme="majorHAnsi"/>
        </w:rPr>
        <w:t xml:space="preserve"> whole, starting at birth and extending </w:t>
      </w:r>
      <w:r w:rsidR="00ED5B58" w:rsidRPr="005C09C1">
        <w:rPr>
          <w:rFonts w:asciiTheme="majorHAnsi" w:hAnsiTheme="majorHAnsi"/>
        </w:rPr>
        <w:t xml:space="preserve">up </w:t>
      </w:r>
      <w:r w:rsidR="00F711B2" w:rsidRPr="005C09C1">
        <w:rPr>
          <w:rFonts w:asciiTheme="majorHAnsi" w:hAnsiTheme="majorHAnsi"/>
        </w:rPr>
        <w:t>through the fourth grade</w:t>
      </w:r>
      <w:r w:rsidRPr="005C09C1">
        <w:rPr>
          <w:rFonts w:asciiTheme="majorHAnsi" w:hAnsiTheme="majorHAnsi"/>
        </w:rPr>
        <w:t>.</w:t>
      </w:r>
    </w:p>
    <w:p w14:paraId="213C71C0" w14:textId="3FB2D24E" w:rsidR="00FD1353" w:rsidRPr="005C09C1" w:rsidRDefault="0096105A" w:rsidP="00420F30">
      <w:pPr>
        <w:rPr>
          <w:rFonts w:asciiTheme="majorHAnsi" w:hAnsiTheme="majorHAnsi"/>
          <w:b/>
          <w:i/>
        </w:rPr>
      </w:pPr>
      <w:r w:rsidRPr="005C09C1">
        <w:rPr>
          <w:rFonts w:asciiTheme="majorHAnsi" w:hAnsiTheme="majorHAnsi"/>
          <w:b/>
          <w:i/>
        </w:rPr>
        <w:t xml:space="preserve">The </w:t>
      </w:r>
      <w:r w:rsidR="00420F30" w:rsidRPr="005C09C1">
        <w:rPr>
          <w:rFonts w:asciiTheme="majorHAnsi" w:hAnsiTheme="majorHAnsi"/>
          <w:b/>
          <w:i/>
        </w:rPr>
        <w:t>Bridgeport Total Learning Initiative</w:t>
      </w:r>
      <w:r w:rsidR="00641375">
        <w:rPr>
          <w:rFonts w:asciiTheme="majorHAnsi" w:hAnsiTheme="majorHAnsi"/>
          <w:b/>
          <w:i/>
        </w:rPr>
        <w:t xml:space="preserve"> -</w:t>
      </w:r>
      <w:r w:rsidRPr="005C09C1">
        <w:rPr>
          <w:rFonts w:asciiTheme="majorHAnsi" w:hAnsiTheme="majorHAnsi"/>
          <w:b/>
          <w:i/>
        </w:rPr>
        <w:t xml:space="preserve"> </w:t>
      </w:r>
      <w:r w:rsidR="003D2C0C" w:rsidRPr="005C09C1">
        <w:rPr>
          <w:rFonts w:asciiTheme="majorHAnsi" w:hAnsiTheme="majorHAnsi"/>
          <w:b/>
          <w:i/>
        </w:rPr>
        <w:t>What is it?</w:t>
      </w:r>
    </w:p>
    <w:p w14:paraId="39EDBD7D" w14:textId="4A637FB5" w:rsidR="003B6C2D" w:rsidRPr="005C09C1" w:rsidRDefault="003B6C2D" w:rsidP="00420F30">
      <w:pPr>
        <w:rPr>
          <w:rFonts w:asciiTheme="majorHAnsi" w:hAnsiTheme="majorHAnsi"/>
        </w:rPr>
      </w:pPr>
      <w:r w:rsidRPr="005C09C1">
        <w:rPr>
          <w:rFonts w:asciiTheme="majorHAnsi" w:hAnsiTheme="majorHAnsi"/>
        </w:rPr>
        <w:t>Intentionally designed and meticulously studied, the BTLI</w:t>
      </w:r>
      <w:r w:rsidR="00B3775E" w:rsidRPr="005C09C1">
        <w:rPr>
          <w:rFonts w:asciiTheme="majorHAnsi" w:hAnsiTheme="majorHAnsi"/>
        </w:rPr>
        <w:t>’s</w:t>
      </w:r>
      <w:r w:rsidRPr="005C09C1">
        <w:rPr>
          <w:rFonts w:asciiTheme="majorHAnsi" w:hAnsiTheme="majorHAnsi"/>
        </w:rPr>
        <w:t xml:space="preserve"> </w:t>
      </w:r>
      <w:r w:rsidR="00B3775E" w:rsidRPr="005C09C1">
        <w:rPr>
          <w:rFonts w:asciiTheme="majorHAnsi" w:hAnsiTheme="majorHAnsi"/>
        </w:rPr>
        <w:t xml:space="preserve">multi-faceted approach </w:t>
      </w:r>
      <w:r w:rsidR="006E1F5C" w:rsidRPr="005C09C1">
        <w:rPr>
          <w:rFonts w:asciiTheme="majorHAnsi" w:hAnsiTheme="majorHAnsi" w:cs="Arial"/>
          <w:color w:val="1A1A1A"/>
        </w:rPr>
        <w:t xml:space="preserve">is comprised of </w:t>
      </w:r>
      <w:r w:rsidR="00ED5B58" w:rsidRPr="005C09C1">
        <w:rPr>
          <w:rFonts w:asciiTheme="majorHAnsi" w:hAnsiTheme="majorHAnsi" w:cs="Arial"/>
          <w:color w:val="1A1A1A"/>
        </w:rPr>
        <w:t xml:space="preserve">multiple </w:t>
      </w:r>
      <w:r w:rsidR="00B3775E" w:rsidRPr="005C09C1">
        <w:rPr>
          <w:rFonts w:asciiTheme="majorHAnsi" w:hAnsiTheme="majorHAnsi" w:cs="Arial"/>
          <w:color w:val="1A1A1A"/>
        </w:rPr>
        <w:t xml:space="preserve">components, both </w:t>
      </w:r>
      <w:r w:rsidR="006E1F5C" w:rsidRPr="005C09C1">
        <w:rPr>
          <w:rFonts w:asciiTheme="majorHAnsi" w:hAnsiTheme="majorHAnsi" w:cs="Arial"/>
          <w:color w:val="1A1A1A"/>
        </w:rPr>
        <w:t>educational and social</w:t>
      </w:r>
      <w:r w:rsidR="00B3775E" w:rsidRPr="005C09C1">
        <w:rPr>
          <w:rFonts w:asciiTheme="majorHAnsi" w:hAnsiTheme="majorHAnsi" w:cs="Arial"/>
          <w:color w:val="1A1A1A"/>
        </w:rPr>
        <w:t>.</w:t>
      </w:r>
    </w:p>
    <w:p w14:paraId="64255D0C" w14:textId="5B5607E0" w:rsidR="003B6C2D" w:rsidRPr="005C09C1" w:rsidRDefault="003B6C2D" w:rsidP="006E1F5C">
      <w:pPr>
        <w:pStyle w:val="ListParagraph"/>
        <w:numPr>
          <w:ilvl w:val="0"/>
          <w:numId w:val="1"/>
        </w:numPr>
        <w:rPr>
          <w:rFonts w:asciiTheme="majorHAnsi" w:hAnsiTheme="majorHAnsi"/>
        </w:rPr>
      </w:pPr>
      <w:r w:rsidRPr="005C09C1">
        <w:rPr>
          <w:rFonts w:asciiTheme="majorHAnsi" w:hAnsiTheme="majorHAnsi"/>
          <w:b/>
        </w:rPr>
        <w:t xml:space="preserve">An Enhanced Learning Environment </w:t>
      </w:r>
      <w:r w:rsidRPr="005C09C1">
        <w:rPr>
          <w:rFonts w:asciiTheme="majorHAnsi" w:hAnsiTheme="majorHAnsi"/>
        </w:rPr>
        <w:t>through</w:t>
      </w:r>
      <w:r w:rsidR="001E3F2E" w:rsidRPr="005C09C1">
        <w:rPr>
          <w:rFonts w:asciiTheme="majorHAnsi" w:hAnsiTheme="majorHAnsi"/>
        </w:rPr>
        <w:t xml:space="preserve"> multi-sensory teaching and learning</w:t>
      </w:r>
      <w:r w:rsidR="00546EA2" w:rsidRPr="005C09C1">
        <w:rPr>
          <w:rFonts w:asciiTheme="majorHAnsi" w:hAnsiTheme="majorHAnsi"/>
        </w:rPr>
        <w:t>, powerful professional development PK-4, smaller staff ratio, and extended school day and year.</w:t>
      </w:r>
    </w:p>
    <w:p w14:paraId="04E60997" w14:textId="721BBF96" w:rsidR="00546EA2" w:rsidRPr="005C09C1" w:rsidRDefault="00546EA2" w:rsidP="006E1F5C">
      <w:pPr>
        <w:pStyle w:val="ListParagraph"/>
        <w:numPr>
          <w:ilvl w:val="0"/>
          <w:numId w:val="1"/>
        </w:numPr>
        <w:rPr>
          <w:rFonts w:asciiTheme="majorHAnsi" w:hAnsiTheme="majorHAnsi"/>
        </w:rPr>
      </w:pPr>
      <w:r w:rsidRPr="005C09C1">
        <w:rPr>
          <w:rFonts w:asciiTheme="majorHAnsi" w:hAnsiTheme="majorHAnsi"/>
          <w:b/>
        </w:rPr>
        <w:t xml:space="preserve">Family Support </w:t>
      </w:r>
      <w:r w:rsidRPr="005C09C1">
        <w:rPr>
          <w:rFonts w:asciiTheme="majorHAnsi" w:hAnsiTheme="majorHAnsi"/>
        </w:rPr>
        <w:t>through family advocates, workshops, parent events, and creation of family service plans.</w:t>
      </w:r>
    </w:p>
    <w:p w14:paraId="3573ED2B" w14:textId="1C8EFF3C" w:rsidR="00546EA2" w:rsidRPr="005C09C1" w:rsidRDefault="00880048" w:rsidP="006E1F5C">
      <w:pPr>
        <w:pStyle w:val="ListParagraph"/>
        <w:numPr>
          <w:ilvl w:val="0"/>
          <w:numId w:val="1"/>
        </w:numPr>
        <w:rPr>
          <w:rFonts w:asciiTheme="majorHAnsi" w:hAnsiTheme="majorHAnsi"/>
        </w:rPr>
      </w:pPr>
      <w:r w:rsidRPr="005C09C1">
        <w:rPr>
          <w:rFonts w:asciiTheme="majorHAnsi" w:hAnsiTheme="majorHAnsi"/>
          <w:b/>
        </w:rPr>
        <w:t xml:space="preserve">Parent Infant/Toddler Engagement </w:t>
      </w:r>
      <w:r w:rsidR="00546EA2" w:rsidRPr="005C09C1">
        <w:rPr>
          <w:rFonts w:asciiTheme="majorHAnsi" w:hAnsiTheme="majorHAnsi"/>
        </w:rPr>
        <w:t>through Music Together classes that bring parents and their youngest children together, engaging in music/</w:t>
      </w:r>
      <w:r w:rsidR="006E1F5C" w:rsidRPr="005C09C1">
        <w:rPr>
          <w:rFonts w:asciiTheme="majorHAnsi" w:hAnsiTheme="majorHAnsi"/>
        </w:rPr>
        <w:t>movement activities that foster</w:t>
      </w:r>
      <w:r w:rsidR="00546EA2" w:rsidRPr="005C09C1">
        <w:rPr>
          <w:rFonts w:asciiTheme="majorHAnsi" w:hAnsiTheme="majorHAnsi"/>
        </w:rPr>
        <w:t xml:space="preserve"> brain development and early learning skills.</w:t>
      </w:r>
    </w:p>
    <w:p w14:paraId="2C21391F" w14:textId="44EC7EDE" w:rsidR="00ED5B58" w:rsidRPr="00641375" w:rsidRDefault="006E1F5C" w:rsidP="00056860">
      <w:pPr>
        <w:pStyle w:val="ListParagraph"/>
        <w:numPr>
          <w:ilvl w:val="0"/>
          <w:numId w:val="1"/>
        </w:numPr>
        <w:rPr>
          <w:rFonts w:asciiTheme="majorHAnsi" w:hAnsiTheme="majorHAnsi"/>
        </w:rPr>
      </w:pPr>
      <w:r w:rsidRPr="005C09C1">
        <w:rPr>
          <w:rFonts w:asciiTheme="majorHAnsi" w:hAnsiTheme="majorHAnsi"/>
          <w:b/>
        </w:rPr>
        <w:t xml:space="preserve">Independent Research </w:t>
      </w:r>
      <w:r w:rsidRPr="005C09C1">
        <w:rPr>
          <w:rFonts w:asciiTheme="majorHAnsi" w:hAnsiTheme="majorHAnsi"/>
        </w:rPr>
        <w:t>through gold standard measures, looking at student</w:t>
      </w:r>
      <w:r w:rsidR="001E3F2E" w:rsidRPr="005C09C1">
        <w:rPr>
          <w:rFonts w:asciiTheme="majorHAnsi" w:hAnsiTheme="majorHAnsi"/>
        </w:rPr>
        <w:t>/child</w:t>
      </w:r>
      <w:r w:rsidRPr="005C09C1">
        <w:rPr>
          <w:rFonts w:asciiTheme="majorHAnsi" w:hAnsiTheme="majorHAnsi"/>
        </w:rPr>
        <w:t xml:space="preserve"> achievement</w:t>
      </w:r>
      <w:r w:rsidR="001E3F2E" w:rsidRPr="005C09C1">
        <w:rPr>
          <w:rFonts w:asciiTheme="majorHAnsi" w:hAnsiTheme="majorHAnsi"/>
        </w:rPr>
        <w:t xml:space="preserve"> both social and academic</w:t>
      </w:r>
      <w:r w:rsidRPr="005C09C1">
        <w:rPr>
          <w:rFonts w:asciiTheme="majorHAnsi" w:hAnsiTheme="majorHAnsi"/>
        </w:rPr>
        <w:t>, teacher efficacy and interactions, parent engagement, and overall effectiveness of the approach.</w:t>
      </w:r>
    </w:p>
    <w:p w14:paraId="07AB8BEF" w14:textId="0B150C14" w:rsidR="00DD7BA4" w:rsidRPr="00641375" w:rsidRDefault="00641375" w:rsidP="00641375">
      <w:pPr>
        <w:rPr>
          <w:rFonts w:asciiTheme="majorHAnsi" w:hAnsiTheme="majorHAnsi" w:cs="Arial"/>
          <w:b/>
          <w:i/>
        </w:rPr>
      </w:pPr>
      <w:r>
        <w:rPr>
          <w:rFonts w:asciiTheme="majorHAnsi" w:hAnsiTheme="majorHAnsi" w:cs="Arial"/>
          <w:b/>
          <w:i/>
        </w:rPr>
        <w:t>Impact of the Approach -</w:t>
      </w:r>
      <w:r w:rsidR="003D2C0C" w:rsidRPr="005C09C1">
        <w:rPr>
          <w:rFonts w:asciiTheme="majorHAnsi" w:hAnsiTheme="majorHAnsi" w:cs="Arial"/>
          <w:b/>
          <w:i/>
        </w:rPr>
        <w:t xml:space="preserve"> Does it work?</w:t>
      </w:r>
      <w:r>
        <w:rPr>
          <w:rFonts w:asciiTheme="majorHAnsi" w:hAnsiTheme="majorHAnsi" w:cs="Arial"/>
          <w:b/>
          <w:i/>
        </w:rPr>
        <w:t xml:space="preserve">  </w:t>
      </w:r>
      <w:r w:rsidR="00B3775E" w:rsidRPr="005C09C1">
        <w:rPr>
          <w:rFonts w:asciiTheme="majorHAnsi" w:hAnsiTheme="majorHAnsi" w:cs="Arial"/>
          <w:b/>
          <w:i/>
        </w:rPr>
        <w:t>The Bridgeport Total Learning Initiative works</w:t>
      </w:r>
      <w:r>
        <w:rPr>
          <w:rFonts w:asciiTheme="majorHAnsi" w:hAnsiTheme="majorHAnsi" w:cs="Arial"/>
          <w:b/>
        </w:rPr>
        <w:t>!</w:t>
      </w:r>
    </w:p>
    <w:p w14:paraId="3B577C7D" w14:textId="5B240D1D" w:rsidR="006B09A9" w:rsidRPr="005C09C1" w:rsidRDefault="001E3F2E" w:rsidP="00DD7BA4">
      <w:pPr>
        <w:rPr>
          <w:rFonts w:asciiTheme="majorHAnsi" w:hAnsiTheme="majorHAnsi" w:cs="Arial"/>
          <w:b/>
          <w:color w:val="1A1A1A"/>
        </w:rPr>
      </w:pPr>
      <w:r w:rsidRPr="005C09C1">
        <w:rPr>
          <w:rFonts w:asciiTheme="majorHAnsi" w:hAnsiTheme="majorHAnsi" w:cs="Arial"/>
          <w:color w:val="1A1A1A"/>
        </w:rPr>
        <w:t>The most recent evaluation</w:t>
      </w:r>
      <w:r w:rsidR="00BC34D4" w:rsidRPr="005C09C1">
        <w:rPr>
          <w:rFonts w:asciiTheme="majorHAnsi" w:hAnsiTheme="majorHAnsi" w:cs="Arial"/>
          <w:color w:val="1A1A1A"/>
        </w:rPr>
        <w:t xml:space="preserve"> </w:t>
      </w:r>
      <w:r w:rsidR="00B3775E" w:rsidRPr="005C09C1">
        <w:rPr>
          <w:rFonts w:asciiTheme="majorHAnsi" w:hAnsiTheme="majorHAnsi" w:cs="Arial"/>
          <w:color w:val="1A1A1A"/>
        </w:rPr>
        <w:t>demonstrated that teachers made statistically significant gains in classroom inst</w:t>
      </w:r>
      <w:r w:rsidR="00056860" w:rsidRPr="005C09C1">
        <w:rPr>
          <w:rFonts w:asciiTheme="majorHAnsi" w:hAnsiTheme="majorHAnsi" w:cs="Arial"/>
          <w:color w:val="1A1A1A"/>
        </w:rPr>
        <w:t xml:space="preserve">ruction </w:t>
      </w:r>
      <w:r w:rsidR="00B3775E" w:rsidRPr="005C09C1">
        <w:rPr>
          <w:rFonts w:asciiTheme="majorHAnsi" w:hAnsiTheme="majorHAnsi" w:cs="Arial"/>
          <w:color w:val="1A1A1A"/>
        </w:rPr>
        <w:t>and that students in TLI classrooms improved in their CMT scores at higher rates than at control schools</w:t>
      </w:r>
      <w:r w:rsidR="00B3775E" w:rsidRPr="005C09C1">
        <w:rPr>
          <w:rFonts w:asciiTheme="majorHAnsi" w:hAnsiTheme="majorHAnsi"/>
        </w:rPr>
        <w:t xml:space="preserve">. </w:t>
      </w:r>
      <w:r w:rsidR="00880048" w:rsidRPr="005C09C1">
        <w:rPr>
          <w:rFonts w:asciiTheme="majorHAnsi" w:hAnsiTheme="majorHAnsi"/>
        </w:rPr>
        <w:t>E</w:t>
      </w:r>
      <w:r w:rsidR="00B3775E" w:rsidRPr="005C09C1">
        <w:rPr>
          <w:rFonts w:asciiTheme="majorHAnsi" w:hAnsiTheme="majorHAnsi"/>
        </w:rPr>
        <w:t xml:space="preserve">valuation results have also shown that </w:t>
      </w:r>
      <w:r w:rsidR="006B09A9" w:rsidRPr="005C09C1">
        <w:rPr>
          <w:rFonts w:asciiTheme="majorHAnsi" w:hAnsiTheme="majorHAnsi"/>
        </w:rPr>
        <w:t xml:space="preserve">when implemented with fidelity, children in TLI classrooms demonstrate significantly higher gains in early reading, literacy, and math skills than students in control classrooms. </w:t>
      </w:r>
    </w:p>
    <w:p w14:paraId="6F488D2C" w14:textId="63A53EFF" w:rsidR="00B3775E" w:rsidRPr="005C09C1" w:rsidRDefault="006B09A9" w:rsidP="006B09A9">
      <w:pPr>
        <w:ind w:left="360"/>
        <w:jc w:val="center"/>
        <w:rPr>
          <w:rFonts w:asciiTheme="majorHAnsi" w:hAnsiTheme="majorHAnsi"/>
          <w:i/>
        </w:rPr>
      </w:pPr>
      <w:r w:rsidRPr="005C09C1">
        <w:rPr>
          <w:rFonts w:asciiTheme="majorHAnsi" w:hAnsiTheme="majorHAnsi"/>
          <w:i/>
        </w:rPr>
        <w:t>“T</w:t>
      </w:r>
      <w:r w:rsidR="00B3775E" w:rsidRPr="005C09C1">
        <w:rPr>
          <w:rFonts w:asciiTheme="majorHAnsi" w:hAnsiTheme="majorHAnsi"/>
          <w:i/>
        </w:rPr>
        <w:t>he BTLI provides a best practice model for sustaining public-private partnerships to combat the overwhelming consequences of poverty.</w:t>
      </w:r>
      <w:r w:rsidRPr="005C09C1">
        <w:rPr>
          <w:rFonts w:asciiTheme="majorHAnsi" w:hAnsiTheme="majorHAnsi"/>
          <w:i/>
        </w:rPr>
        <w:t>”</w:t>
      </w:r>
      <w:r w:rsidR="00DD7BA4" w:rsidRPr="005C09C1">
        <w:rPr>
          <w:rStyle w:val="FootnoteReference"/>
          <w:rFonts w:asciiTheme="majorHAnsi" w:hAnsiTheme="majorHAnsi"/>
          <w:i/>
        </w:rPr>
        <w:footnoteReference w:id="2"/>
      </w:r>
    </w:p>
    <w:p w14:paraId="7520F4CB" w14:textId="3F7D18A9" w:rsidR="00F711B2" w:rsidRPr="00641375" w:rsidRDefault="00E77864" w:rsidP="00056860">
      <w:pPr>
        <w:rPr>
          <w:rFonts w:asciiTheme="majorHAnsi" w:hAnsiTheme="majorHAnsi"/>
        </w:rPr>
      </w:pPr>
      <w:r w:rsidRPr="005C09C1">
        <w:rPr>
          <w:rFonts w:asciiTheme="majorHAnsi" w:hAnsiTheme="majorHAnsi"/>
        </w:rPr>
        <w:t xml:space="preserve">In addition to the </w:t>
      </w:r>
      <w:r w:rsidR="003D2C0C" w:rsidRPr="005C09C1">
        <w:rPr>
          <w:rFonts w:asciiTheme="majorHAnsi" w:hAnsiTheme="majorHAnsi"/>
        </w:rPr>
        <w:t xml:space="preserve">evaluative results, </w:t>
      </w:r>
      <w:r w:rsidRPr="005C09C1">
        <w:rPr>
          <w:rFonts w:asciiTheme="majorHAnsi" w:hAnsiTheme="majorHAnsi"/>
        </w:rPr>
        <w:t xml:space="preserve">there has been </w:t>
      </w:r>
      <w:r w:rsidR="003D2C0C" w:rsidRPr="005C09C1">
        <w:rPr>
          <w:rFonts w:asciiTheme="majorHAnsi" w:hAnsiTheme="majorHAnsi"/>
        </w:rPr>
        <w:t>overwhelming teacher, administration</w:t>
      </w:r>
      <w:r w:rsidRPr="005C09C1">
        <w:rPr>
          <w:rFonts w:asciiTheme="majorHAnsi" w:hAnsiTheme="majorHAnsi"/>
        </w:rPr>
        <w:t>,</w:t>
      </w:r>
      <w:r w:rsidR="003D2C0C" w:rsidRPr="005C09C1">
        <w:rPr>
          <w:rFonts w:asciiTheme="majorHAnsi" w:hAnsiTheme="majorHAnsi"/>
        </w:rPr>
        <w:t xml:space="preserve"> </w:t>
      </w:r>
      <w:r w:rsidRPr="005C09C1">
        <w:rPr>
          <w:rFonts w:asciiTheme="majorHAnsi" w:hAnsiTheme="majorHAnsi"/>
        </w:rPr>
        <w:t xml:space="preserve">parental, </w:t>
      </w:r>
      <w:r w:rsidR="003D2C0C" w:rsidRPr="005C09C1">
        <w:rPr>
          <w:rFonts w:asciiTheme="majorHAnsi" w:hAnsiTheme="majorHAnsi"/>
        </w:rPr>
        <w:t>and</w:t>
      </w:r>
      <w:r w:rsidR="0096105A" w:rsidRPr="005C09C1">
        <w:rPr>
          <w:rFonts w:asciiTheme="majorHAnsi" w:hAnsiTheme="majorHAnsi"/>
        </w:rPr>
        <w:t xml:space="preserve"> student support of the i</w:t>
      </w:r>
      <w:r w:rsidRPr="005C09C1">
        <w:rPr>
          <w:rFonts w:asciiTheme="majorHAnsi" w:hAnsiTheme="majorHAnsi"/>
        </w:rPr>
        <w:t>nitiative. Teachers have noted a renewe</w:t>
      </w:r>
      <w:r w:rsidR="0096105A" w:rsidRPr="005C09C1">
        <w:rPr>
          <w:rFonts w:asciiTheme="majorHAnsi" w:hAnsiTheme="majorHAnsi"/>
        </w:rPr>
        <w:t xml:space="preserve">d joy in </w:t>
      </w:r>
      <w:r w:rsidRPr="005C09C1">
        <w:rPr>
          <w:rFonts w:asciiTheme="majorHAnsi" w:hAnsiTheme="majorHAnsi"/>
        </w:rPr>
        <w:t>tea</w:t>
      </w:r>
      <w:r w:rsidR="007E3223" w:rsidRPr="005C09C1">
        <w:rPr>
          <w:rFonts w:asciiTheme="majorHAnsi" w:hAnsiTheme="majorHAnsi"/>
        </w:rPr>
        <w:t>ching</w:t>
      </w:r>
      <w:r w:rsidR="00ED5B58" w:rsidRPr="005C09C1">
        <w:rPr>
          <w:rFonts w:asciiTheme="majorHAnsi" w:hAnsiTheme="majorHAnsi"/>
        </w:rPr>
        <w:t>,</w:t>
      </w:r>
      <w:r w:rsidR="007E3223" w:rsidRPr="005C09C1">
        <w:rPr>
          <w:rFonts w:asciiTheme="majorHAnsi" w:hAnsiTheme="majorHAnsi"/>
        </w:rPr>
        <w:t xml:space="preserve"> with</w:t>
      </w:r>
      <w:r w:rsidRPr="005C09C1">
        <w:rPr>
          <w:rFonts w:asciiTheme="majorHAnsi" w:hAnsiTheme="majorHAnsi"/>
        </w:rPr>
        <w:t xml:space="preserve"> their</w:t>
      </w:r>
      <w:r w:rsidR="007E3223" w:rsidRPr="005C09C1">
        <w:rPr>
          <w:rFonts w:asciiTheme="majorHAnsi" w:hAnsiTheme="majorHAnsi"/>
        </w:rPr>
        <w:t xml:space="preserve"> students demonstrating a marked</w:t>
      </w:r>
      <w:r w:rsidRPr="005C09C1">
        <w:rPr>
          <w:rFonts w:asciiTheme="majorHAnsi" w:hAnsiTheme="majorHAnsi"/>
        </w:rPr>
        <w:t xml:space="preserve"> increase</w:t>
      </w:r>
      <w:r w:rsidR="007E3223" w:rsidRPr="005C09C1">
        <w:rPr>
          <w:rFonts w:asciiTheme="majorHAnsi" w:hAnsiTheme="majorHAnsi"/>
        </w:rPr>
        <w:t xml:space="preserve"> in </w:t>
      </w:r>
      <w:r w:rsidR="0096105A" w:rsidRPr="005C09C1">
        <w:rPr>
          <w:rFonts w:asciiTheme="majorHAnsi" w:hAnsiTheme="majorHAnsi"/>
        </w:rPr>
        <w:t>engagement and achievement</w:t>
      </w:r>
      <w:r w:rsidR="007E3223" w:rsidRPr="005C09C1">
        <w:rPr>
          <w:rFonts w:asciiTheme="majorHAnsi" w:hAnsiTheme="majorHAnsi"/>
        </w:rPr>
        <w:t>. Parents have joyfully engaged in the school community with extraordinary participation, feeling supported and a partner in their children’s learning.</w:t>
      </w:r>
    </w:p>
    <w:p w14:paraId="417D1350" w14:textId="77777777" w:rsidR="00641375" w:rsidRDefault="00641375" w:rsidP="00056860">
      <w:pPr>
        <w:rPr>
          <w:rFonts w:asciiTheme="majorHAnsi" w:hAnsiTheme="majorHAnsi"/>
          <w:b/>
          <w:i/>
        </w:rPr>
      </w:pPr>
    </w:p>
    <w:p w14:paraId="765AB8CE" w14:textId="77777777" w:rsidR="00641375" w:rsidRDefault="00641375" w:rsidP="00056860">
      <w:pPr>
        <w:rPr>
          <w:rFonts w:asciiTheme="majorHAnsi" w:hAnsiTheme="majorHAnsi"/>
          <w:b/>
          <w:i/>
        </w:rPr>
      </w:pPr>
    </w:p>
    <w:p w14:paraId="26E49E94" w14:textId="3CEB737B" w:rsidR="0055715D" w:rsidRPr="005C09C1" w:rsidRDefault="00641375" w:rsidP="00056860">
      <w:pPr>
        <w:rPr>
          <w:rFonts w:asciiTheme="majorHAnsi" w:hAnsiTheme="majorHAnsi"/>
          <w:b/>
          <w:i/>
        </w:rPr>
      </w:pPr>
      <w:bookmarkStart w:id="0" w:name="_GoBack"/>
      <w:bookmarkEnd w:id="0"/>
      <w:r>
        <w:rPr>
          <w:rFonts w:asciiTheme="majorHAnsi" w:hAnsiTheme="majorHAnsi"/>
          <w:b/>
          <w:i/>
        </w:rPr>
        <w:t>A True Collaborative Partner -</w:t>
      </w:r>
      <w:r w:rsidR="00056860" w:rsidRPr="005C09C1">
        <w:rPr>
          <w:rFonts w:asciiTheme="majorHAnsi" w:hAnsiTheme="majorHAnsi"/>
          <w:b/>
          <w:i/>
        </w:rPr>
        <w:t xml:space="preserve"> Where We Are Now</w:t>
      </w:r>
      <w:r w:rsidR="00481E7D" w:rsidRPr="005C09C1">
        <w:rPr>
          <w:rFonts w:asciiTheme="majorHAnsi" w:hAnsiTheme="majorHAnsi"/>
          <w:b/>
          <w:i/>
        </w:rPr>
        <w:t>?</w:t>
      </w:r>
    </w:p>
    <w:p w14:paraId="55B63BBE" w14:textId="59B62B56" w:rsidR="00BC34D4" w:rsidRPr="005C09C1" w:rsidRDefault="00E22093" w:rsidP="00BC34D4">
      <w:pPr>
        <w:rPr>
          <w:rFonts w:asciiTheme="majorHAnsi" w:hAnsiTheme="majorHAnsi"/>
          <w:i/>
        </w:rPr>
      </w:pPr>
      <w:r w:rsidRPr="005C09C1">
        <w:rPr>
          <w:rFonts w:asciiTheme="majorHAnsi" w:hAnsiTheme="majorHAnsi"/>
        </w:rPr>
        <w:t>In working partnership with dist</w:t>
      </w:r>
      <w:r w:rsidR="00481E7D" w:rsidRPr="005C09C1">
        <w:rPr>
          <w:rFonts w:asciiTheme="majorHAnsi" w:hAnsiTheme="majorHAnsi"/>
        </w:rPr>
        <w:t xml:space="preserve">rict and state goals, this year, with complete support of Superintendent Rabinowitz, </w:t>
      </w:r>
      <w:r w:rsidRPr="005C09C1">
        <w:rPr>
          <w:rFonts w:asciiTheme="majorHAnsi" w:hAnsiTheme="majorHAnsi"/>
        </w:rPr>
        <w:t xml:space="preserve">Bridgeport maintains a model </w:t>
      </w:r>
      <w:r w:rsidR="009F5A05" w:rsidRPr="005C09C1">
        <w:rPr>
          <w:rFonts w:asciiTheme="majorHAnsi" w:hAnsiTheme="majorHAnsi"/>
        </w:rPr>
        <w:t>Total Learning PK-4 S</w:t>
      </w:r>
      <w:r w:rsidR="0038400E" w:rsidRPr="005C09C1">
        <w:rPr>
          <w:rFonts w:asciiTheme="majorHAnsi" w:hAnsiTheme="majorHAnsi"/>
        </w:rPr>
        <w:t>chool and has</w:t>
      </w:r>
      <w:r w:rsidR="00BC34D4" w:rsidRPr="005C09C1">
        <w:rPr>
          <w:rFonts w:asciiTheme="majorHAnsi" w:hAnsiTheme="majorHAnsi"/>
        </w:rPr>
        <w:t xml:space="preserve"> expanded the Music Together portion of the</w:t>
      </w:r>
      <w:r w:rsidR="0096105A" w:rsidRPr="005C09C1">
        <w:rPr>
          <w:rFonts w:asciiTheme="majorHAnsi" w:hAnsiTheme="majorHAnsi"/>
        </w:rPr>
        <w:t xml:space="preserve"> i</w:t>
      </w:r>
      <w:r w:rsidR="00BC34D4" w:rsidRPr="005C09C1">
        <w:rPr>
          <w:rFonts w:asciiTheme="majorHAnsi" w:hAnsiTheme="majorHAnsi"/>
        </w:rPr>
        <w:t xml:space="preserve">nitiative to five family resource centers and three </w:t>
      </w:r>
      <w:r w:rsidR="0038400E" w:rsidRPr="005C09C1">
        <w:rPr>
          <w:rFonts w:asciiTheme="majorHAnsi" w:hAnsiTheme="majorHAnsi"/>
        </w:rPr>
        <w:t>additional P</w:t>
      </w:r>
      <w:r w:rsidR="00BC34D4" w:rsidRPr="005C09C1">
        <w:rPr>
          <w:rFonts w:asciiTheme="majorHAnsi" w:hAnsiTheme="majorHAnsi"/>
        </w:rPr>
        <w:t xml:space="preserve">K classrooms. </w:t>
      </w:r>
    </w:p>
    <w:p w14:paraId="03C8B00B" w14:textId="0870C436" w:rsidR="00CC30D6" w:rsidRPr="005C09C1" w:rsidRDefault="0096105A" w:rsidP="0038400E">
      <w:pPr>
        <w:rPr>
          <w:rFonts w:asciiTheme="majorHAnsi" w:hAnsiTheme="majorHAnsi"/>
        </w:rPr>
      </w:pPr>
      <w:r w:rsidRPr="005C09C1">
        <w:rPr>
          <w:rFonts w:asciiTheme="majorHAnsi" w:hAnsiTheme="majorHAnsi"/>
        </w:rPr>
        <w:t>The BTLI</w:t>
      </w:r>
      <w:r w:rsidR="00C629B4" w:rsidRPr="005C09C1">
        <w:rPr>
          <w:rFonts w:asciiTheme="majorHAnsi" w:hAnsiTheme="majorHAnsi"/>
        </w:rPr>
        <w:t xml:space="preserve"> has received national attention through the introduction of H.R.3983- The Total Learning Act, a congressional bill to support the Bridgeport model </w:t>
      </w:r>
      <w:r w:rsidR="0085047C" w:rsidRPr="005C09C1">
        <w:rPr>
          <w:rFonts w:asciiTheme="majorHAnsi" w:hAnsiTheme="majorHAnsi"/>
        </w:rPr>
        <w:t xml:space="preserve">and </w:t>
      </w:r>
      <w:r w:rsidR="00C629B4" w:rsidRPr="005C09C1">
        <w:rPr>
          <w:rFonts w:asciiTheme="majorHAnsi" w:hAnsiTheme="majorHAnsi"/>
        </w:rPr>
        <w:t xml:space="preserve">make it available for replication </w:t>
      </w:r>
      <w:r w:rsidR="00933105" w:rsidRPr="005C09C1">
        <w:rPr>
          <w:rFonts w:asciiTheme="majorHAnsi" w:hAnsiTheme="majorHAnsi"/>
        </w:rPr>
        <w:t xml:space="preserve">throughout the city, as well as </w:t>
      </w:r>
      <w:r w:rsidR="00BC34D4" w:rsidRPr="005C09C1">
        <w:rPr>
          <w:rFonts w:asciiTheme="majorHAnsi" w:hAnsiTheme="majorHAnsi"/>
        </w:rPr>
        <w:t>other school</w:t>
      </w:r>
      <w:r w:rsidR="0085047C" w:rsidRPr="005C09C1">
        <w:rPr>
          <w:rFonts w:asciiTheme="majorHAnsi" w:hAnsiTheme="majorHAnsi"/>
        </w:rPr>
        <w:t xml:space="preserve"> systems throughout </w:t>
      </w:r>
      <w:r w:rsidRPr="005C09C1">
        <w:rPr>
          <w:rFonts w:asciiTheme="majorHAnsi" w:hAnsiTheme="majorHAnsi"/>
        </w:rPr>
        <w:t>Connecticut and the n</w:t>
      </w:r>
      <w:r w:rsidR="0038400E" w:rsidRPr="005C09C1">
        <w:rPr>
          <w:rFonts w:asciiTheme="majorHAnsi" w:hAnsiTheme="majorHAnsi"/>
        </w:rPr>
        <w:t>ation.</w:t>
      </w:r>
      <w:r w:rsidR="00BC34D4" w:rsidRPr="005C09C1">
        <w:rPr>
          <w:rFonts w:asciiTheme="majorHAnsi" w:hAnsiTheme="majorHAnsi"/>
        </w:rPr>
        <w:t xml:space="preserve"> </w:t>
      </w:r>
    </w:p>
    <w:p w14:paraId="1AB9262F" w14:textId="6652C23D" w:rsidR="00C629B4" w:rsidRPr="005C09C1" w:rsidRDefault="00C629B4" w:rsidP="0038400E">
      <w:pPr>
        <w:rPr>
          <w:rFonts w:asciiTheme="majorHAnsi" w:hAnsiTheme="majorHAnsi"/>
        </w:rPr>
      </w:pPr>
      <w:r w:rsidRPr="005C09C1">
        <w:rPr>
          <w:rFonts w:asciiTheme="majorHAnsi" w:hAnsiTheme="majorHAnsi"/>
        </w:rPr>
        <w:t>For further information</w:t>
      </w:r>
      <w:r w:rsidR="00ED5B58" w:rsidRPr="005C09C1">
        <w:rPr>
          <w:rFonts w:asciiTheme="majorHAnsi" w:hAnsiTheme="majorHAnsi"/>
        </w:rPr>
        <w:t>:</w:t>
      </w:r>
      <w:r w:rsidR="0085047C" w:rsidRPr="005C09C1">
        <w:rPr>
          <w:rFonts w:asciiTheme="majorHAnsi" w:hAnsiTheme="majorHAnsi"/>
        </w:rPr>
        <w:t xml:space="preserve"> </w:t>
      </w:r>
      <w:hyperlink r:id="rId10" w:history="1">
        <w:r w:rsidR="0085047C" w:rsidRPr="005C09C1">
          <w:rPr>
            <w:rStyle w:val="Hyperlink"/>
            <w:rFonts w:asciiTheme="majorHAnsi" w:hAnsiTheme="majorHAnsi"/>
          </w:rPr>
          <w:t>www.abcd.org</w:t>
        </w:r>
      </w:hyperlink>
      <w:r w:rsidR="0085047C" w:rsidRPr="005C09C1">
        <w:rPr>
          <w:rFonts w:asciiTheme="majorHAnsi" w:hAnsiTheme="majorHAnsi"/>
        </w:rPr>
        <w:t>. T</w:t>
      </w:r>
      <w:r w:rsidRPr="005C09C1">
        <w:rPr>
          <w:rFonts w:asciiTheme="majorHAnsi" w:hAnsiTheme="majorHAnsi"/>
        </w:rPr>
        <w:t xml:space="preserve">o </w:t>
      </w:r>
      <w:r w:rsidR="0085047C" w:rsidRPr="005C09C1">
        <w:rPr>
          <w:rFonts w:asciiTheme="majorHAnsi" w:hAnsiTheme="majorHAnsi"/>
        </w:rPr>
        <w:t xml:space="preserve">find out more or </w:t>
      </w:r>
      <w:r w:rsidRPr="005C09C1">
        <w:rPr>
          <w:rFonts w:asciiTheme="majorHAnsi" w:hAnsiTheme="majorHAnsi"/>
        </w:rPr>
        <w:t xml:space="preserve">come see the </w:t>
      </w:r>
      <w:r w:rsidR="0096105A" w:rsidRPr="005C09C1">
        <w:rPr>
          <w:rFonts w:asciiTheme="majorHAnsi" w:hAnsiTheme="majorHAnsi"/>
        </w:rPr>
        <w:t>BTLI</w:t>
      </w:r>
      <w:r w:rsidR="00ED5B58" w:rsidRPr="005C09C1">
        <w:rPr>
          <w:rFonts w:asciiTheme="majorHAnsi" w:hAnsiTheme="majorHAnsi"/>
        </w:rPr>
        <w:t xml:space="preserve"> in action</w:t>
      </w:r>
      <w:r w:rsidRPr="005C09C1">
        <w:rPr>
          <w:rFonts w:asciiTheme="majorHAnsi" w:hAnsiTheme="majorHAnsi"/>
        </w:rPr>
        <w:t>, plea</w:t>
      </w:r>
      <w:r w:rsidR="0085047C" w:rsidRPr="005C09C1">
        <w:rPr>
          <w:rFonts w:asciiTheme="majorHAnsi" w:hAnsiTheme="majorHAnsi"/>
        </w:rPr>
        <w:t xml:space="preserve">se </w:t>
      </w:r>
      <w:r w:rsidRPr="005C09C1">
        <w:rPr>
          <w:rFonts w:asciiTheme="majorHAnsi" w:hAnsiTheme="majorHAnsi"/>
        </w:rPr>
        <w:t xml:space="preserve">contact Allison Logan at </w:t>
      </w:r>
      <w:hyperlink r:id="rId11" w:history="1">
        <w:r w:rsidRPr="005C09C1">
          <w:rPr>
            <w:rStyle w:val="Hyperlink"/>
            <w:rFonts w:asciiTheme="majorHAnsi" w:hAnsiTheme="majorHAnsi"/>
          </w:rPr>
          <w:t>alogan@abcd.org</w:t>
        </w:r>
      </w:hyperlink>
      <w:r w:rsidR="0085047C" w:rsidRPr="005C09C1">
        <w:rPr>
          <w:rFonts w:asciiTheme="majorHAnsi" w:hAnsiTheme="majorHAnsi"/>
        </w:rPr>
        <w:t xml:space="preserve"> /</w:t>
      </w:r>
      <w:r w:rsidRPr="005C09C1">
        <w:rPr>
          <w:rFonts w:asciiTheme="majorHAnsi" w:hAnsiTheme="majorHAnsi"/>
        </w:rPr>
        <w:t>(203)</w:t>
      </w:r>
      <w:r w:rsidR="006133E5" w:rsidRPr="005C09C1">
        <w:rPr>
          <w:rFonts w:asciiTheme="majorHAnsi" w:hAnsiTheme="majorHAnsi"/>
        </w:rPr>
        <w:t xml:space="preserve"> </w:t>
      </w:r>
      <w:r w:rsidRPr="005C09C1">
        <w:rPr>
          <w:rFonts w:asciiTheme="majorHAnsi" w:hAnsiTheme="majorHAnsi"/>
        </w:rPr>
        <w:t>366-8241 Ext. 237</w:t>
      </w:r>
      <w:r w:rsidR="0085047C" w:rsidRPr="005C09C1">
        <w:rPr>
          <w:rFonts w:asciiTheme="majorHAnsi" w:hAnsiTheme="majorHAnsi"/>
        </w:rPr>
        <w:t>.</w:t>
      </w:r>
    </w:p>
    <w:p w14:paraId="7FE438FC" w14:textId="77777777" w:rsidR="00DD7BA4" w:rsidRPr="005C09C1" w:rsidRDefault="00DD7BA4" w:rsidP="0038400E">
      <w:pPr>
        <w:rPr>
          <w:rFonts w:asciiTheme="majorHAnsi" w:hAnsiTheme="majorHAnsi"/>
        </w:rPr>
      </w:pPr>
    </w:p>
    <w:p w14:paraId="2BA466B6" w14:textId="79FD736F" w:rsidR="0055715D" w:rsidRPr="005C09C1" w:rsidRDefault="0055715D" w:rsidP="005319EE">
      <w:pPr>
        <w:jc w:val="center"/>
        <w:rPr>
          <w:rFonts w:asciiTheme="majorHAnsi" w:hAnsiTheme="majorHAnsi"/>
        </w:rPr>
      </w:pPr>
    </w:p>
    <w:sectPr w:rsidR="0055715D" w:rsidRPr="005C09C1" w:rsidSect="0055785F">
      <w:pgSz w:w="12240" w:h="15840"/>
      <w:pgMar w:top="810" w:right="1800" w:bottom="99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C04BC4" w14:textId="77777777" w:rsidR="00DD7BA4" w:rsidRDefault="00DD7BA4" w:rsidP="0092327F">
      <w:pPr>
        <w:spacing w:after="0"/>
      </w:pPr>
      <w:r>
        <w:separator/>
      </w:r>
    </w:p>
  </w:endnote>
  <w:endnote w:type="continuationSeparator" w:id="0">
    <w:p w14:paraId="48DF605C" w14:textId="77777777" w:rsidR="00DD7BA4" w:rsidRDefault="00DD7BA4" w:rsidP="009232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B2BC3" w14:textId="77777777" w:rsidR="00DD7BA4" w:rsidRDefault="00DD7BA4" w:rsidP="0092327F">
      <w:pPr>
        <w:spacing w:after="0"/>
      </w:pPr>
      <w:r>
        <w:separator/>
      </w:r>
    </w:p>
  </w:footnote>
  <w:footnote w:type="continuationSeparator" w:id="0">
    <w:p w14:paraId="7E755F09" w14:textId="77777777" w:rsidR="00DD7BA4" w:rsidRDefault="00DD7BA4" w:rsidP="0092327F">
      <w:pPr>
        <w:spacing w:after="0"/>
      </w:pPr>
      <w:r>
        <w:continuationSeparator/>
      </w:r>
    </w:p>
  </w:footnote>
  <w:footnote w:id="1">
    <w:p w14:paraId="49F6C578" w14:textId="77777777" w:rsidR="00DD7BA4" w:rsidRDefault="00DD7BA4" w:rsidP="0092327F">
      <w:pPr>
        <w:pStyle w:val="FootnoteText"/>
      </w:pPr>
      <w:r>
        <w:rPr>
          <w:rStyle w:val="FootnoteReference"/>
        </w:rPr>
        <w:footnoteRef/>
      </w:r>
      <w:r>
        <w:t xml:space="preserve"> State of the Child in Bridgeport, 2012 Report – Bridgeport Child Advocacy Coalition</w:t>
      </w:r>
    </w:p>
  </w:footnote>
  <w:footnote w:id="2">
    <w:p w14:paraId="556EB2A6" w14:textId="1337FBEE" w:rsidR="00DD7BA4" w:rsidRDefault="00DD7BA4">
      <w:pPr>
        <w:pStyle w:val="FootnoteText"/>
      </w:pPr>
      <w:r>
        <w:rPr>
          <w:rStyle w:val="FootnoteReference"/>
        </w:rPr>
        <w:footnoteRef/>
      </w:r>
      <w:r>
        <w:t xml:space="preserve"> </w:t>
      </w:r>
      <w:r w:rsidR="005C09C1" w:rsidRPr="005C09C1">
        <w:rPr>
          <w:b/>
          <w:i/>
        </w:rPr>
        <w:t>The Total Learning Initiative:</w:t>
      </w:r>
      <w:r w:rsidR="005C09C1" w:rsidRPr="005C09C1">
        <w:rPr>
          <w:i/>
        </w:rPr>
        <w:t xml:space="preserve">  Program Overview, Implementation, and Evaluation 2006-present</w:t>
      </w:r>
      <w:r w:rsidR="005C09C1">
        <w:t>.  Michael Cohen Group, 2014.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1C9A"/>
    <w:multiLevelType w:val="hybridMultilevel"/>
    <w:tmpl w:val="7010A00A"/>
    <w:lvl w:ilvl="0" w:tplc="11D44DF8">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BC0FDC"/>
    <w:multiLevelType w:val="hybridMultilevel"/>
    <w:tmpl w:val="40EC0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C18"/>
    <w:rsid w:val="000447CC"/>
    <w:rsid w:val="00056860"/>
    <w:rsid w:val="00174E33"/>
    <w:rsid w:val="001D3B6E"/>
    <w:rsid w:val="001D3DF2"/>
    <w:rsid w:val="001E3F2E"/>
    <w:rsid w:val="00264DFE"/>
    <w:rsid w:val="00271B1A"/>
    <w:rsid w:val="00281C18"/>
    <w:rsid w:val="00286F41"/>
    <w:rsid w:val="00331630"/>
    <w:rsid w:val="0038400E"/>
    <w:rsid w:val="003B6C2D"/>
    <w:rsid w:val="003D2C0C"/>
    <w:rsid w:val="00404E7E"/>
    <w:rsid w:val="00412730"/>
    <w:rsid w:val="00420F30"/>
    <w:rsid w:val="00481E7D"/>
    <w:rsid w:val="004A0C2C"/>
    <w:rsid w:val="004F13E6"/>
    <w:rsid w:val="00510297"/>
    <w:rsid w:val="005319EE"/>
    <w:rsid w:val="00536C9E"/>
    <w:rsid w:val="00546EA2"/>
    <w:rsid w:val="0055715D"/>
    <w:rsid w:val="0055785F"/>
    <w:rsid w:val="00591C29"/>
    <w:rsid w:val="005C09C1"/>
    <w:rsid w:val="006133E5"/>
    <w:rsid w:val="00641375"/>
    <w:rsid w:val="00652E78"/>
    <w:rsid w:val="006A7EE2"/>
    <w:rsid w:val="006B09A9"/>
    <w:rsid w:val="006E1F5C"/>
    <w:rsid w:val="007E3223"/>
    <w:rsid w:val="00816EAC"/>
    <w:rsid w:val="00836BE9"/>
    <w:rsid w:val="0085047C"/>
    <w:rsid w:val="00880048"/>
    <w:rsid w:val="00920287"/>
    <w:rsid w:val="0092327F"/>
    <w:rsid w:val="00923CF4"/>
    <w:rsid w:val="00933105"/>
    <w:rsid w:val="0096105A"/>
    <w:rsid w:val="009942C5"/>
    <w:rsid w:val="009F5A05"/>
    <w:rsid w:val="00A72A46"/>
    <w:rsid w:val="00AE0D2A"/>
    <w:rsid w:val="00AE3DD7"/>
    <w:rsid w:val="00B3775E"/>
    <w:rsid w:val="00B42D04"/>
    <w:rsid w:val="00B82D10"/>
    <w:rsid w:val="00B94B9A"/>
    <w:rsid w:val="00BC34D4"/>
    <w:rsid w:val="00BE72DB"/>
    <w:rsid w:val="00C229A3"/>
    <w:rsid w:val="00C5571E"/>
    <w:rsid w:val="00C629B4"/>
    <w:rsid w:val="00CC30D6"/>
    <w:rsid w:val="00CC70DA"/>
    <w:rsid w:val="00DD7BA4"/>
    <w:rsid w:val="00E22093"/>
    <w:rsid w:val="00E60FC7"/>
    <w:rsid w:val="00E77864"/>
    <w:rsid w:val="00E85266"/>
    <w:rsid w:val="00E93C78"/>
    <w:rsid w:val="00EA5300"/>
    <w:rsid w:val="00ED5B58"/>
    <w:rsid w:val="00EE1CE6"/>
    <w:rsid w:val="00F711B2"/>
    <w:rsid w:val="00FD135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B30F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2327F"/>
    <w:pPr>
      <w:spacing w:after="0"/>
    </w:pPr>
    <w:rPr>
      <w:rFonts w:ascii="Times New Roman" w:eastAsiaTheme="minorHAnsi" w:hAnsi="Times New Roman" w:cs="Times New Roman"/>
      <w:sz w:val="20"/>
      <w:szCs w:val="20"/>
      <w:lang w:eastAsia="en-US"/>
    </w:rPr>
  </w:style>
  <w:style w:type="character" w:customStyle="1" w:styleId="FootnoteTextChar">
    <w:name w:val="Footnote Text Char"/>
    <w:basedOn w:val="DefaultParagraphFont"/>
    <w:link w:val="FootnoteText"/>
    <w:uiPriority w:val="99"/>
    <w:rsid w:val="0092327F"/>
    <w:rPr>
      <w:rFonts w:ascii="Times New Roman" w:eastAsiaTheme="minorHAnsi" w:hAnsi="Times New Roman" w:cs="Times New Roman"/>
      <w:sz w:val="20"/>
      <w:szCs w:val="20"/>
      <w:lang w:eastAsia="en-US"/>
    </w:rPr>
  </w:style>
  <w:style w:type="character" w:styleId="FootnoteReference">
    <w:name w:val="footnote reference"/>
    <w:basedOn w:val="DefaultParagraphFont"/>
    <w:uiPriority w:val="99"/>
    <w:unhideWhenUsed/>
    <w:rsid w:val="0092327F"/>
    <w:rPr>
      <w:vertAlign w:val="superscript"/>
    </w:rPr>
  </w:style>
  <w:style w:type="paragraph" w:styleId="Header">
    <w:name w:val="header"/>
    <w:basedOn w:val="Normal"/>
    <w:link w:val="HeaderChar"/>
    <w:uiPriority w:val="99"/>
    <w:unhideWhenUsed/>
    <w:rsid w:val="005319EE"/>
    <w:pPr>
      <w:tabs>
        <w:tab w:val="center" w:pos="4320"/>
        <w:tab w:val="right" w:pos="8640"/>
      </w:tabs>
      <w:spacing w:after="0"/>
    </w:pPr>
  </w:style>
  <w:style w:type="character" w:customStyle="1" w:styleId="HeaderChar">
    <w:name w:val="Header Char"/>
    <w:basedOn w:val="DefaultParagraphFont"/>
    <w:link w:val="Header"/>
    <w:uiPriority w:val="99"/>
    <w:rsid w:val="005319EE"/>
  </w:style>
  <w:style w:type="paragraph" w:styleId="Footer">
    <w:name w:val="footer"/>
    <w:basedOn w:val="Normal"/>
    <w:link w:val="FooterChar"/>
    <w:uiPriority w:val="99"/>
    <w:unhideWhenUsed/>
    <w:rsid w:val="005319EE"/>
    <w:pPr>
      <w:tabs>
        <w:tab w:val="center" w:pos="4320"/>
        <w:tab w:val="right" w:pos="8640"/>
      </w:tabs>
      <w:spacing w:after="0"/>
    </w:pPr>
  </w:style>
  <w:style w:type="character" w:customStyle="1" w:styleId="FooterChar">
    <w:name w:val="Footer Char"/>
    <w:basedOn w:val="DefaultParagraphFont"/>
    <w:link w:val="Footer"/>
    <w:uiPriority w:val="99"/>
    <w:rsid w:val="005319EE"/>
  </w:style>
  <w:style w:type="paragraph" w:styleId="EndnoteText">
    <w:name w:val="endnote text"/>
    <w:basedOn w:val="Normal"/>
    <w:link w:val="EndnoteTextChar"/>
    <w:uiPriority w:val="99"/>
    <w:semiHidden/>
    <w:unhideWhenUsed/>
    <w:rsid w:val="005319EE"/>
    <w:pPr>
      <w:spacing w:after="0"/>
    </w:pPr>
  </w:style>
  <w:style w:type="character" w:customStyle="1" w:styleId="EndnoteTextChar">
    <w:name w:val="Endnote Text Char"/>
    <w:basedOn w:val="DefaultParagraphFont"/>
    <w:link w:val="EndnoteText"/>
    <w:uiPriority w:val="99"/>
    <w:semiHidden/>
    <w:rsid w:val="005319EE"/>
  </w:style>
  <w:style w:type="character" w:styleId="EndnoteReference">
    <w:name w:val="endnote reference"/>
    <w:basedOn w:val="DefaultParagraphFont"/>
    <w:uiPriority w:val="99"/>
    <w:semiHidden/>
    <w:unhideWhenUsed/>
    <w:rsid w:val="005319EE"/>
    <w:rPr>
      <w:vertAlign w:val="superscript"/>
    </w:rPr>
  </w:style>
  <w:style w:type="paragraph" w:styleId="ListParagraph">
    <w:name w:val="List Paragraph"/>
    <w:basedOn w:val="Normal"/>
    <w:uiPriority w:val="34"/>
    <w:qFormat/>
    <w:rsid w:val="006E1F5C"/>
    <w:pPr>
      <w:ind w:left="720"/>
      <w:contextualSpacing/>
    </w:pPr>
  </w:style>
  <w:style w:type="character" w:styleId="Hyperlink">
    <w:name w:val="Hyperlink"/>
    <w:basedOn w:val="DefaultParagraphFont"/>
    <w:uiPriority w:val="99"/>
    <w:unhideWhenUsed/>
    <w:rsid w:val="00C629B4"/>
    <w:rPr>
      <w:color w:val="0000FF" w:themeColor="hyperlink"/>
      <w:u w:val="single"/>
    </w:rPr>
  </w:style>
  <w:style w:type="character" w:styleId="FollowedHyperlink">
    <w:name w:val="FollowedHyperlink"/>
    <w:basedOn w:val="DefaultParagraphFont"/>
    <w:uiPriority w:val="99"/>
    <w:semiHidden/>
    <w:unhideWhenUsed/>
    <w:rsid w:val="0085047C"/>
    <w:rPr>
      <w:color w:val="800080" w:themeColor="followedHyperlink"/>
      <w:u w:val="single"/>
    </w:rPr>
  </w:style>
  <w:style w:type="paragraph" w:styleId="BalloonText">
    <w:name w:val="Balloon Text"/>
    <w:basedOn w:val="Normal"/>
    <w:link w:val="BalloonTextChar"/>
    <w:uiPriority w:val="99"/>
    <w:semiHidden/>
    <w:unhideWhenUsed/>
    <w:rsid w:val="00B42D0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2D0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2327F"/>
    <w:pPr>
      <w:spacing w:after="0"/>
    </w:pPr>
    <w:rPr>
      <w:rFonts w:ascii="Times New Roman" w:eastAsiaTheme="minorHAnsi" w:hAnsi="Times New Roman" w:cs="Times New Roman"/>
      <w:sz w:val="20"/>
      <w:szCs w:val="20"/>
      <w:lang w:eastAsia="en-US"/>
    </w:rPr>
  </w:style>
  <w:style w:type="character" w:customStyle="1" w:styleId="FootnoteTextChar">
    <w:name w:val="Footnote Text Char"/>
    <w:basedOn w:val="DefaultParagraphFont"/>
    <w:link w:val="FootnoteText"/>
    <w:uiPriority w:val="99"/>
    <w:rsid w:val="0092327F"/>
    <w:rPr>
      <w:rFonts w:ascii="Times New Roman" w:eastAsiaTheme="minorHAnsi" w:hAnsi="Times New Roman" w:cs="Times New Roman"/>
      <w:sz w:val="20"/>
      <w:szCs w:val="20"/>
      <w:lang w:eastAsia="en-US"/>
    </w:rPr>
  </w:style>
  <w:style w:type="character" w:styleId="FootnoteReference">
    <w:name w:val="footnote reference"/>
    <w:basedOn w:val="DefaultParagraphFont"/>
    <w:uiPriority w:val="99"/>
    <w:unhideWhenUsed/>
    <w:rsid w:val="0092327F"/>
    <w:rPr>
      <w:vertAlign w:val="superscript"/>
    </w:rPr>
  </w:style>
  <w:style w:type="paragraph" w:styleId="Header">
    <w:name w:val="header"/>
    <w:basedOn w:val="Normal"/>
    <w:link w:val="HeaderChar"/>
    <w:uiPriority w:val="99"/>
    <w:unhideWhenUsed/>
    <w:rsid w:val="005319EE"/>
    <w:pPr>
      <w:tabs>
        <w:tab w:val="center" w:pos="4320"/>
        <w:tab w:val="right" w:pos="8640"/>
      </w:tabs>
      <w:spacing w:after="0"/>
    </w:pPr>
  </w:style>
  <w:style w:type="character" w:customStyle="1" w:styleId="HeaderChar">
    <w:name w:val="Header Char"/>
    <w:basedOn w:val="DefaultParagraphFont"/>
    <w:link w:val="Header"/>
    <w:uiPriority w:val="99"/>
    <w:rsid w:val="005319EE"/>
  </w:style>
  <w:style w:type="paragraph" w:styleId="Footer">
    <w:name w:val="footer"/>
    <w:basedOn w:val="Normal"/>
    <w:link w:val="FooterChar"/>
    <w:uiPriority w:val="99"/>
    <w:unhideWhenUsed/>
    <w:rsid w:val="005319EE"/>
    <w:pPr>
      <w:tabs>
        <w:tab w:val="center" w:pos="4320"/>
        <w:tab w:val="right" w:pos="8640"/>
      </w:tabs>
      <w:spacing w:after="0"/>
    </w:pPr>
  </w:style>
  <w:style w:type="character" w:customStyle="1" w:styleId="FooterChar">
    <w:name w:val="Footer Char"/>
    <w:basedOn w:val="DefaultParagraphFont"/>
    <w:link w:val="Footer"/>
    <w:uiPriority w:val="99"/>
    <w:rsid w:val="005319EE"/>
  </w:style>
  <w:style w:type="paragraph" w:styleId="EndnoteText">
    <w:name w:val="endnote text"/>
    <w:basedOn w:val="Normal"/>
    <w:link w:val="EndnoteTextChar"/>
    <w:uiPriority w:val="99"/>
    <w:semiHidden/>
    <w:unhideWhenUsed/>
    <w:rsid w:val="005319EE"/>
    <w:pPr>
      <w:spacing w:after="0"/>
    </w:pPr>
  </w:style>
  <w:style w:type="character" w:customStyle="1" w:styleId="EndnoteTextChar">
    <w:name w:val="Endnote Text Char"/>
    <w:basedOn w:val="DefaultParagraphFont"/>
    <w:link w:val="EndnoteText"/>
    <w:uiPriority w:val="99"/>
    <w:semiHidden/>
    <w:rsid w:val="005319EE"/>
  </w:style>
  <w:style w:type="character" w:styleId="EndnoteReference">
    <w:name w:val="endnote reference"/>
    <w:basedOn w:val="DefaultParagraphFont"/>
    <w:uiPriority w:val="99"/>
    <w:semiHidden/>
    <w:unhideWhenUsed/>
    <w:rsid w:val="005319EE"/>
    <w:rPr>
      <w:vertAlign w:val="superscript"/>
    </w:rPr>
  </w:style>
  <w:style w:type="paragraph" w:styleId="ListParagraph">
    <w:name w:val="List Paragraph"/>
    <w:basedOn w:val="Normal"/>
    <w:uiPriority w:val="34"/>
    <w:qFormat/>
    <w:rsid w:val="006E1F5C"/>
    <w:pPr>
      <w:ind w:left="720"/>
      <w:contextualSpacing/>
    </w:pPr>
  </w:style>
  <w:style w:type="character" w:styleId="Hyperlink">
    <w:name w:val="Hyperlink"/>
    <w:basedOn w:val="DefaultParagraphFont"/>
    <w:uiPriority w:val="99"/>
    <w:unhideWhenUsed/>
    <w:rsid w:val="00C629B4"/>
    <w:rPr>
      <w:color w:val="0000FF" w:themeColor="hyperlink"/>
      <w:u w:val="single"/>
    </w:rPr>
  </w:style>
  <w:style w:type="character" w:styleId="FollowedHyperlink">
    <w:name w:val="FollowedHyperlink"/>
    <w:basedOn w:val="DefaultParagraphFont"/>
    <w:uiPriority w:val="99"/>
    <w:semiHidden/>
    <w:unhideWhenUsed/>
    <w:rsid w:val="0085047C"/>
    <w:rPr>
      <w:color w:val="800080" w:themeColor="followedHyperlink"/>
      <w:u w:val="single"/>
    </w:rPr>
  </w:style>
  <w:style w:type="paragraph" w:styleId="BalloonText">
    <w:name w:val="Balloon Text"/>
    <w:basedOn w:val="Normal"/>
    <w:link w:val="BalloonTextChar"/>
    <w:uiPriority w:val="99"/>
    <w:semiHidden/>
    <w:unhideWhenUsed/>
    <w:rsid w:val="00B42D0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2D0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logan@abcd.org"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abc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E72DB-932E-D748-84CD-4C793AEBB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3</Pages>
  <Words>801</Words>
  <Characters>4568</Characters>
  <Application>Microsoft Macintosh Word</Application>
  <DocSecurity>0</DocSecurity>
  <Lines>38</Lines>
  <Paragraphs>10</Paragraphs>
  <ScaleCrop>false</ScaleCrop>
  <Company>arts education IDEAS</Company>
  <LinksUpToDate>false</LinksUpToDate>
  <CharactersWithSpaces>5359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Logan</dc:creator>
  <cp:keywords/>
  <dc:description/>
  <cp:lastModifiedBy>Susan Snyder</cp:lastModifiedBy>
  <cp:revision>19</cp:revision>
  <cp:lastPrinted>2014-11-05T18:20:00Z</cp:lastPrinted>
  <dcterms:created xsi:type="dcterms:W3CDTF">2014-10-28T16:54:00Z</dcterms:created>
  <dcterms:modified xsi:type="dcterms:W3CDTF">2014-12-05T20:31:00Z</dcterms:modified>
</cp:coreProperties>
</file>